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jc w:val="center"/>
        <w:rPr>
          <w:rFonts w:ascii="Times New Roman" w:hAnsi="Times New Roman" w:cs="Times New Roman" w:eastAsia="Times New Roman"/>
          <w:sz w:val="24"/>
          <w:szCs w:val="24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>Parents of Annie Foote Parent Council Minutes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 w:cs="Times New Roman" w:eastAsia="Times New Roman"/>
          <w:sz w:val="24"/>
          <w:szCs w:val="24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October 17th</w:t>
      </w: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>, 2024 at 6:30 pm</w:t>
      </w:r>
    </w:p>
    <w:p>
      <w:pPr>
        <w:spacing w:lineRule="auto" w:line="240" w:after="0" w:beforeAutospacing="0" w:afterAutospacing="0"/>
        <w:rPr>
          <w:rFonts w:ascii="Times New Roman" w:hAnsi="Times New Roman" w:cs="Times New Roman" w:eastAsia="Times New Roman"/>
          <w:sz w:val="24"/>
          <w:szCs w:val="24"/>
          <w:lang w:eastAsia="en-CA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en-CA"/>
        </w:rPr>
        <w:br w:type="textWrapping"/>
      </w:r>
    </w:p>
    <w:p>
      <w:pPr>
        <w:numPr>
          <w:ilvl w:val="0"/>
          <w:numId w:val="1"/>
        </w:numPr>
        <w:spacing w:lineRule="auto" w:line="240" w:after="0" w:beforeAutospacing="0" w:afterAutospacing="0"/>
        <w:ind w:left="36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>Opening Meeting</w:t>
      </w:r>
    </w:p>
    <w:p>
      <w:pPr>
        <w:pStyle w:val="P13"/>
        <w:numPr>
          <w:ilvl w:val="1"/>
          <w:numId w:val="2"/>
        </w:numPr>
        <w:spacing w:lineRule="auto" w:line="240" w:after="0" w:beforeAutospacing="0" w:afterAutospacing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 xml:space="preserve"> Welcome, call to order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 at 6:37pm.</w:t>
      </w:r>
    </w:p>
    <w:p>
      <w:pPr>
        <w:pStyle w:val="P13"/>
        <w:numPr>
          <w:ilvl w:val="1"/>
          <w:numId w:val="2"/>
        </w:numPr>
        <w:spacing w:lineRule="auto" w:line="240" w:after="0" w:beforeAutospacing="0" w:afterAutospacing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 xml:space="preserve"> Land Acknowledgement</w:t>
      </w: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 xml:space="preserve"> by Ms. Scholz</w:t>
      </w:r>
    </w:p>
    <w:p>
      <w:pPr>
        <w:pStyle w:val="P13"/>
        <w:numPr>
          <w:ilvl w:val="1"/>
          <w:numId w:val="2"/>
        </w:numPr>
        <w:spacing w:lineRule="auto" w:line="240" w:after="0" w:beforeAutospacing="0" w:afterAutospacing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 xml:space="preserve"> Adoption of Minutes</w:t>
      </w:r>
    </w:p>
    <w:p>
      <w:pPr>
        <w:spacing w:lineRule="auto" w:line="240" w:after="0" w:beforeAutospacing="0" w:afterAutospacing="0"/>
        <w:ind w:left="720"/>
        <w:rPr>
          <w:rFonts w:ascii="Times New Roman" w:hAnsi="Times New Roman" w:cs="Times New Roman" w:eastAsia="Times New Roman"/>
          <w:sz w:val="24"/>
          <w:szCs w:val="24"/>
          <w:lang w:eastAsia="en-CA"/>
        </w:rPr>
      </w:pPr>
      <w:r>
        <w:rPr>
          <w:rFonts w:ascii="Calibri" w:hAnsi="Calibri" w:cs="Times New Roman" w:eastAsia="Times New Roman"/>
          <w:sz w:val="26"/>
          <w:szCs w:val="26"/>
          <w:rtl w:val="0"/>
          <w:lang w:val="en-CA" w:bidi="en-CA" w:eastAsia="en-CA"/>
        </w:rPr>
        <w:t>Revision</w:t>
      </w:r>
      <w:r>
        <w:rPr>
          <w:rFonts w:ascii="Calibri" w:hAnsi="Calibri" w:cs="Times New Roman" w:eastAsia="Times New Roman"/>
          <w:sz w:val="26"/>
          <w:szCs w:val="26"/>
          <w:rtl w:val="0"/>
          <w:lang w:val="en-CA" w:bidi="en-CA" w:eastAsia="en-CA"/>
        </w:rPr>
        <w:t>s needed on</w:t>
      </w:r>
      <w:r>
        <w:rPr>
          <w:rFonts w:ascii="Calibri" w:hAnsi="Calibri" w:cs="Times New Roman" w:eastAsia="Times New Roman"/>
          <w:sz w:val="26"/>
          <w:szCs w:val="26"/>
          <w:rtl w:val="0"/>
          <w:lang w:val="en-CA" w:bidi="en-CA" w:eastAsia="en-CA"/>
        </w:rPr>
        <w:t xml:space="preserve"> 3.1 and 3.3 to include "All in</w:t>
      </w:r>
      <w:r>
        <w:rPr>
          <w:rFonts w:ascii="Calibri" w:hAnsi="Calibri" w:cs="Times New Roman" w:eastAsia="Times New Roman"/>
          <w:sz w:val="26"/>
          <w:szCs w:val="26"/>
          <w:rtl w:val="0"/>
          <w:lang w:val="en-CA" w:bidi="en-CA" w:eastAsia="en-CA"/>
        </w:rPr>
        <w:t xml:space="preserve"> favour" before th</w:t>
      </w:r>
      <w:r>
        <w:rPr>
          <w:rFonts w:ascii="Calibri" w:hAnsi="Calibri" w:cs="Times New Roman" w:eastAsia="Times New Roman"/>
          <w:sz w:val="26"/>
          <w:szCs w:val="26"/>
          <w:rtl w:val="0"/>
          <w:lang w:val="en-CA" w:bidi="en-CA" w:eastAsia="en-CA"/>
        </w:rPr>
        <w:t>e motion is passed to reflect the vote that was taken.</w:t>
      </w:r>
      <w:r>
        <w:rPr>
          <w:rFonts w:ascii="Calibri" w:hAnsi="Calibri" w:cs="Times New Roman" w:eastAsia="Times New Roman"/>
          <w:sz w:val="26"/>
          <w:szCs w:val="26"/>
          <w:rtl w:val="0"/>
          <w:lang w:val="en-CA" w:bidi="en-CA" w:eastAsia="en-CA"/>
        </w:rPr>
        <w:t xml:space="preserve"> Leslie motions to adopt the minutes with the </w:t>
      </w:r>
      <w:r>
        <w:rPr>
          <w:rFonts w:ascii="Calibri" w:hAnsi="Calibri" w:cs="Times New Roman" w:eastAsia="Times New Roman"/>
          <w:sz w:val="26"/>
          <w:szCs w:val="26"/>
          <w:rtl w:val="0"/>
          <w:lang w:val="en-CA" w:bidi="en-CA" w:eastAsia="en-CA"/>
        </w:rPr>
        <w:t>revisions; Jaime seconds. All in favour, motion passes.</w:t>
      </w:r>
      <w:r>
        <w:rPr>
          <w:rFonts w:ascii="Calibri" w:hAnsi="Calibri" w:cs="Times New Roman" w:eastAsia="Times New Roman"/>
          <w:sz w:val="26"/>
          <w:szCs w:val="26"/>
          <w:lang w:eastAsia="en-CA"/>
        </w:rPr>
        <w:br w:type="textWrapping"/>
      </w:r>
    </w:p>
    <w:p>
      <w:pPr>
        <w:spacing w:lineRule="auto" w:line="240" w:after="0" w:beforeAutospacing="0" w:afterAutospacing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>2. Reports</w:t>
      </w:r>
    </w:p>
    <w:p>
      <w:pPr>
        <w:spacing w:lineRule="auto" w:line="240" w:after="0" w:beforeAutospacing="0" w:afterAutospacing="0"/>
        <w:ind w:hanging="360" w:left="72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>2.1 Teacher Report</w:t>
        <w:tab/>
      </w:r>
    </w:p>
    <w:p>
      <w:pPr>
        <w:spacing w:lineRule="auto" w:line="240" w:after="0" w:beforeAutospacing="0" w:afterAutospacing="0"/>
        <w:ind w:hanging="720" w:left="72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ab/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Gra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de 4- Ms Jupo and Ms Robb. Discussed the new science curriculum which 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i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ncludes learning 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comp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uter science and coding, use of the Scratch program.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 Gave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 examples of work being done in Science, Math, English Language Arts, 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Art, and Social Studies.  They have started their Classroom Economy 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as part of th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e unit on financial literacy and it is being w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ell received by students.</w:t>
      </w:r>
    </w:p>
    <w:p>
      <w:pPr>
        <w:spacing w:lineRule="auto" w:line="240" w:after="0" w:beforeAutospacing="0" w:afterAutospacing="0"/>
        <w:ind w:hanging="0" w:left="36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>2.2 Principal Report</w:t>
      </w:r>
    </w:p>
    <w:p>
      <w:pPr>
        <w:spacing w:lineRule="auto" w:line="240" w:after="0" w:beforeAutospacing="0" w:afterAutospacing="0"/>
        <w:ind w:hanging="0" w:left="72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School 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will be funded based 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on 494 students (the number enrol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led at the September 30th cut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off point).  Over the ne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xt month the focus will be the School Development Plan. Key area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s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 of focus for division one students will be 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phonemic awareness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 and decoding will division two will aim to im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prove their vocabulary.</w:t>
      </w:r>
    </w:p>
    <w:p>
      <w:pPr>
        <w:spacing w:lineRule="auto" w:line="240" w:after="0" w:beforeAutospacing="0" w:afterAutospacing="0"/>
        <w:ind w:hanging="360" w:left="36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</w:p>
    <w:p>
      <w:pPr>
        <w:spacing w:lineRule="auto" w:line="240" w:after="0" w:beforeAutospacing="0" w:afterAutospacing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</w:p>
    <w:p>
      <w:pPr>
        <w:spacing w:lineRule="auto" w:line="240" w:after="0" w:beforeAutospacing="0" w:afterAutospacing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</w:p>
    <w:p>
      <w:pPr>
        <w:spacing w:lineRule="auto" w:line="240" w:after="0" w:beforeAutospacing="0" w:afterAutospacing="0"/>
        <w:ind w:hanging="360" w:left="36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ab/>
        <w:t>2.3 Financial Report</w:t>
      </w:r>
    </w:p>
    <w:p>
      <w:pPr>
        <w:spacing w:lineRule="auto" w:line="240" w:after="0" w:beforeAutospacing="0" w:afterAutospacing="0"/>
        <w:ind w:hanging="0" w:left="72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>General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 Account Balance</w:t>
      </w: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 xml:space="preserve"> $4929.02</w:t>
      </w:r>
    </w:p>
    <w:p>
      <w:pPr>
        <w:spacing w:lineRule="auto" w:line="240" w:after="0" w:beforeAutospacing="0" w:afterAutospacing="0"/>
        <w:ind w:hanging="0" w:left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</w:p>
    <w:p>
      <w:pPr>
        <w:spacing w:lineRule="auto" w:line="240" w:after="0" w:beforeAutospacing="0" w:afterAutospacing="0"/>
        <w:ind w:hanging="0" w:left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3. Election of Key Positions</w:t>
      </w:r>
    </w:p>
    <w:p>
      <w:pPr>
        <w:pStyle w:val="P13"/>
        <w:spacing w:lineRule="auto" w:line="240" w:after="0"/>
        <w:ind w:left="426"/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</w:pP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3.1 In</w:t>
      </w: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troduction to the Key Positions</w:t>
      </w:r>
    </w:p>
    <w:p>
      <w:pPr>
        <w:pStyle w:val="P13"/>
        <w:spacing w:lineRule="auto" w:line="240" w:after="0"/>
        <w:ind w:left="426"/>
        <w:rPr>
          <w:rFonts w:ascii="Calibri" w:hAnsi="Calibri" w:cs="Calibri"/>
          <w:color w:val="000000"/>
          <w:sz w:val="26"/>
          <w:szCs w:val="26"/>
          <w:lang w:val="en-CA" w:bidi="ar-SA" w:eastAsia="en-CA"/>
        </w:rPr>
      </w:pP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3.</w:t>
      </w: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2</w:t>
      </w: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 xml:space="preserve"> Secretary    </w:t>
      </w:r>
    </w:p>
    <w:p>
      <w:pPr>
        <w:pStyle w:val="P13"/>
        <w:spacing w:lineRule="auto" w:line="240" w:after="0"/>
        <w:ind w:firstLine="6"/>
        <w:rPr>
          <w:rFonts w:ascii="Calibri" w:hAnsi="Calibri" w:cs="Calibri"/>
          <w:color w:val="000000"/>
          <w:sz w:val="26"/>
          <w:szCs w:val="26"/>
          <w:lang w:val="en-CA" w:bidi="ar-SA" w:eastAsia="en-CA"/>
        </w:rPr>
      </w:pP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>Erin motions to nominate Jaime, Leslie seconds. Jaime accepts the nomination. All in favour, motion passes.</w:t>
      </w:r>
    </w:p>
    <w:p>
      <w:pPr>
        <w:pStyle w:val="P13"/>
        <w:spacing w:lineRule="auto" w:line="240" w:after="0"/>
        <w:ind w:left="426"/>
        <w:rPr>
          <w:rFonts w:ascii="Calibri" w:hAnsi="Calibri" w:cs="Calibri"/>
          <w:color w:val="000000"/>
          <w:sz w:val="26"/>
          <w:szCs w:val="26"/>
          <w:lang w:val="en-CA" w:bidi="ar-SA" w:eastAsia="en-CA"/>
        </w:rPr>
      </w:pP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3.3</w:t>
      </w: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 xml:space="preserve">  Treasurer</w:t>
      </w:r>
    </w:p>
    <w:p>
      <w:pPr>
        <w:pStyle w:val="P13"/>
        <w:spacing w:lineRule="auto" w:line="240" w:after="0"/>
        <w:ind w:firstLine="6"/>
        <w:rPr>
          <w:rFonts w:ascii="Calibri" w:hAnsi="Calibri" w:cs="Calibri"/>
          <w:color w:val="000000"/>
          <w:sz w:val="26"/>
          <w:szCs w:val="26"/>
          <w:lang w:val="en-CA" w:bidi="ar-SA" w:eastAsia="en-CA"/>
        </w:rPr>
      </w:pP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>Kevin motions to nominate Leslie, Jaime seconds. Leslie accepts the nomination. All in favour, motion passes.</w:t>
      </w:r>
    </w:p>
    <w:p>
      <w:pPr>
        <w:pStyle w:val="P13"/>
        <w:spacing w:lineRule="auto" w:line="240" w:after="0"/>
        <w:ind w:left="426"/>
        <w:rPr>
          <w:rFonts w:ascii="Calibri" w:hAnsi="Calibri" w:cs="Calibri"/>
          <w:color w:val="000000"/>
          <w:sz w:val="26"/>
          <w:szCs w:val="26"/>
          <w:lang w:val="en-CA" w:bidi="ar-SA" w:eastAsia="en-CA"/>
        </w:rPr>
      </w:pP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3.4</w:t>
      </w: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 xml:space="preserve">   Vice Chair</w:t>
      </w:r>
    </w:p>
    <w:p>
      <w:pPr>
        <w:pStyle w:val="P13"/>
        <w:spacing w:lineRule="auto" w:line="240" w:after="0"/>
        <w:ind w:firstLine="6"/>
        <w:rPr>
          <w:rFonts w:ascii="Calibri" w:hAnsi="Calibri" w:cs="Calibri"/>
          <w:color w:val="000000"/>
          <w:sz w:val="26"/>
          <w:szCs w:val="26"/>
          <w:lang w:val="en-CA" w:bidi="ar-SA" w:eastAsia="en-CA"/>
        </w:rPr>
      </w:pP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>Leslie motions to nominate Cindy Morrell, Lynn seconds. Cindy accepts the nomination. All in favour, motion passes.</w:t>
      </w:r>
    </w:p>
    <w:p>
      <w:pPr>
        <w:pStyle w:val="P13"/>
        <w:spacing w:lineRule="auto" w:line="240" w:after="0"/>
        <w:ind w:hanging="360" w:left="720"/>
        <w:rPr>
          <w:rFonts w:ascii="Calibri" w:hAnsi="Calibri" w:cs="Calibri"/>
          <w:color w:val="000000"/>
          <w:sz w:val="26"/>
          <w:szCs w:val="26"/>
          <w:lang w:val="en-CA" w:bidi="ar-SA" w:eastAsia="en-CA"/>
        </w:rPr>
      </w:pP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3.5</w:t>
      </w: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 xml:space="preserve"> Chair</w:t>
      </w:r>
    </w:p>
    <w:p>
      <w:pPr>
        <w:pStyle w:val="P13"/>
        <w:spacing w:lineRule="auto" w:line="240" w:after="0"/>
        <w:ind w:left="709"/>
        <w:rPr>
          <w:rFonts w:ascii="Calibri" w:hAnsi="Calibri" w:cs="Calibri"/>
          <w:color w:val="000000"/>
          <w:sz w:val="26"/>
          <w:szCs w:val="26"/>
          <w:lang w:val="en-CA" w:bidi="ar-SA" w:eastAsia="en-CA"/>
        </w:rPr>
      </w:pP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>Leslie motions to nominate Kevin, Jaime seconds. Kevin accepts the nomination. All in favour, motion passes.</w:t>
      </w:r>
    </w:p>
    <w:p>
      <w:pPr>
        <w:pStyle w:val="P13"/>
        <w:spacing w:lineRule="auto" w:line="240" w:after="0"/>
        <w:ind w:hanging="360" w:left="720"/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</w:pP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3.6</w:t>
      </w: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ab/>
        <w:t>Volunteer Coordinator</w:t>
      </w:r>
    </w:p>
    <w:p>
      <w:pPr>
        <w:pStyle w:val="P13"/>
        <w:spacing w:lineRule="auto" w:line="240" w:after="0"/>
        <w:ind w:hanging="360" w:left="720"/>
        <w:rPr>
          <w:rFonts w:ascii="Calibri" w:hAnsi="Calibri" w:cs="Calibri"/>
          <w:color w:val="000000"/>
          <w:sz w:val="26"/>
          <w:szCs w:val="26"/>
          <w:lang w:val="en-CA" w:bidi="ar-SA" w:eastAsia="en-CA"/>
        </w:rPr>
      </w:pP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ab/>
      </w: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 xml:space="preserve">Leslie motions to nominate </w:t>
      </w: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E</w:t>
      </w: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rin</w:t>
      </w: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 xml:space="preserve">, Jaime seconds. </w:t>
      </w: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Erin</w:t>
      </w: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 xml:space="preserve"> accepts the nomination. All in favour, motion passes.</w:t>
      </w:r>
    </w:p>
    <w:p>
      <w:pPr>
        <w:pStyle w:val="P13"/>
        <w:spacing w:lineRule="auto" w:line="240" w:after="0"/>
        <w:ind w:hanging="360" w:left="720"/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</w:pP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3.7</w:t>
        <w:tab/>
        <w:t>Director At Large</w:t>
      </w:r>
    </w:p>
    <w:p>
      <w:pPr>
        <w:pStyle w:val="P13"/>
        <w:spacing w:lineRule="auto" w:line="240" w:after="0"/>
        <w:ind w:hanging="0" w:left="360"/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</w:pP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ab/>
      </w: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 xml:space="preserve">Leslie motions to nominate </w:t>
      </w: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L</w:t>
      </w: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ynn</w:t>
      </w: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 xml:space="preserve">, Jaime seconds. </w:t>
      </w:r>
      <w:r>
        <w:rPr>
          <w:rFonts w:ascii="Calibri" w:hAnsi="Calibri" w:cs="Calibri"/>
          <w:color w:val="000000"/>
          <w:sz w:val="26"/>
          <w:szCs w:val="26"/>
          <w:rtl w:val="0"/>
          <w:lang w:val="en-CA" w:bidi="en-CA" w:eastAsia="en-CA"/>
        </w:rPr>
        <w:t>Lynn</w:t>
      </w:r>
      <w:r>
        <w:rPr>
          <w:rFonts w:ascii="Calibri" w:hAnsi="Calibri" w:cs="Calibri"/>
          <w:color w:val="000000"/>
          <w:sz w:val="26"/>
          <w:szCs w:val="26"/>
          <w:lang w:val="en-CA" w:bidi="ar-SA" w:eastAsia="en-CA"/>
        </w:rPr>
        <w:t xml:space="preserve"> accepts the nomination. All in favour, motion passes.</w:t>
      </w:r>
    </w:p>
    <w:p>
      <w:pPr>
        <w:pStyle w:val="P13"/>
        <w:spacing w:lineRule="auto" w:line="240" w:after="0"/>
        <w:ind w:hanging="0" w:left="360"/>
        <w:rPr>
          <w:rFonts w:ascii="Calibri" w:hAnsi="Calibri" w:cs="Calibri"/>
          <w:color w:val="000000"/>
          <w:sz w:val="26"/>
          <w:szCs w:val="26"/>
          <w:lang w:val="en-CA" w:bidi="ar-SA" w:eastAsia="en-CA"/>
        </w:rPr>
      </w:pPr>
    </w:p>
    <w:p>
      <w:pPr>
        <w:spacing w:lineRule="auto" w:line="240" w:after="0" w:beforeAutospacing="0" w:afterAutospacing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>3. Action/Discussion Items</w:t>
      </w:r>
    </w:p>
    <w:p>
      <w:pPr>
        <w:spacing w:lineRule="auto" w:line="240" w:after="0" w:beforeAutospacing="0" w:afterAutospacing="0"/>
        <w:ind w:hanging="360" w:left="360"/>
        <w:rPr>
          <w:rFonts w:ascii="Calibri" w:hAnsi="Calibri" w:cs="Calibri" w:eastAsia="Times New Roman"/>
          <w:color w:val="FF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ab/>
        <w:t>3.1</w:t>
      </w:r>
      <w:r>
        <w:rPr>
          <w:rFonts w:ascii="Calibri" w:hAnsi="Calibri" w:cs="Calibri" w:eastAsia="Times New Roman"/>
          <w:color w:val="FF0000"/>
          <w:sz w:val="26"/>
          <w:szCs w:val="26"/>
          <w:lang w:eastAsia="en-CA"/>
        </w:rPr>
        <w:t xml:space="preserve"> Financial Requests</w:t>
      </w:r>
    </w:p>
    <w:p>
      <w:pPr>
        <w:spacing w:lineRule="auto" w:line="240" w:after="0" w:beforeAutospacing="0" w:afterAutospacing="0"/>
        <w:ind w:left="720"/>
        <w:rPr>
          <w:rFonts w:ascii="Calibri" w:hAnsi="Calibri" w:cs="Calibri" w:eastAsia="Times New Roman"/>
          <w:color w:val="FF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>Two re</w:t>
      </w: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>quests for Grade 4 field trips</w:t>
      </w: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 xml:space="preserve"> including bussing</w:t>
      </w: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 xml:space="preserve"> - Leighton Art Centre (Clay</w:t>
      </w: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>, Social St</w:t>
      </w: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>udi</w:t>
      </w: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>es/A</w:t>
      </w: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>rt</w:t>
      </w: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>)</w:t>
      </w: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 xml:space="preserve"> and</w:t>
      </w: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 xml:space="preserve"> Royal Tyr</w:t>
      </w: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>ell Muse</w:t>
      </w: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>um</w:t>
      </w:r>
      <w:r>
        <w:rPr>
          <w:rFonts w:ascii="Calibri" w:hAnsi="Calibri" w:cs="Calibri" w:eastAsia="Times New Roman"/>
          <w:color w:val="FF0000"/>
          <w:sz w:val="26"/>
          <w:szCs w:val="26"/>
          <w:rtl w:val="0"/>
          <w:lang w:val="en-CA" w:bidi="en-CA" w:eastAsia="en-CA"/>
        </w:rPr>
        <w:t xml:space="preserve"> (Science and Social). Leslie motions to spend up to </w:t>
      </w:r>
    </w:p>
    <w:p>
      <w:pPr>
        <w:spacing w:lineRule="auto" w:line="240" w:after="0" w:beforeAutospacing="0" w:afterAutospacing="0"/>
        <w:ind w:hanging="360" w:left="72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 xml:space="preserve">3.2 Healthy Hunger for 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November will be Little Caesar's, look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 into Cedar's Deli f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o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r 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December.</w:t>
      </w:r>
    </w:p>
    <w:p>
      <w:pPr>
        <w:spacing w:lineRule="auto" w:line="240" w:after="0" w:beforeAutospacing="0" w:afterAutospacing="0"/>
        <w:ind w:hanging="360" w:left="720"/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 xml:space="preserve">3.3 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Audit of the Financial Stateme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nt </w:t>
      </w:r>
    </w:p>
    <w:p>
      <w:pPr>
        <w:spacing w:lineRule="auto" w:line="240" w:after="0" w:beforeAutospacing="0" w:afterAutospacing="0"/>
        <w:ind w:hanging="360" w:left="72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ab/>
        <w:t>Leslie motiosn for Lynn and Kevin to audit the Finan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 xml:space="preserve">cial Statement for Sept 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2023 to Aug 2024; Jaime seconds. All in favour, motion passes.</w:t>
      </w: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ab/>
      </w:r>
    </w:p>
    <w:p>
      <w:pPr>
        <w:spacing w:lineRule="auto" w:line="240" w:after="0" w:beforeAutospacing="0" w:afterAutospacing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</w:p>
    <w:p>
      <w:pPr>
        <w:spacing w:lineRule="auto" w:line="240" w:after="0" w:beforeAutospacing="0" w:afterAutospacing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>4. Review Mail</w:t>
      </w:r>
    </w:p>
    <w:p>
      <w:pPr>
        <w:spacing w:lineRule="auto" w:line="240" w:after="0" w:beforeAutospacing="0" w:afterAutospacing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</w:p>
    <w:p>
      <w:pPr>
        <w:spacing w:lineRule="auto" w:line="240" w:after="0" w:beforeAutospacing="0" w:afterAutospacing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 xml:space="preserve">5. Next Meeting: 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January 23, 2025 @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6:30pm</w:t>
      </w:r>
    </w:p>
    <w:p>
      <w:pPr>
        <w:spacing w:lineRule="auto" w:line="240" w:after="0" w:beforeAutospacing="0" w:afterAutospacing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</w:p>
    <w:p>
      <w:pPr>
        <w:spacing w:lineRule="auto" w:line="240" w:after="0" w:beforeAutospacing="0" w:afterAutospacing="0"/>
        <w:rPr>
          <w:rFonts w:ascii="Calibri" w:hAnsi="Calibri" w:cs="Calibri" w:eastAsia="Times New Roman"/>
          <w:color w:val="000000"/>
          <w:sz w:val="26"/>
          <w:szCs w:val="26"/>
          <w:lang w:eastAsia="en-CA"/>
        </w:rPr>
      </w:pP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>6. Adjournment 7:3</w:t>
      </w:r>
      <w:r>
        <w:rPr>
          <w:rFonts w:ascii="Calibri" w:hAnsi="Calibri" w:cs="Calibri" w:eastAsia="Times New Roman"/>
          <w:color w:val="000000"/>
          <w:sz w:val="26"/>
          <w:szCs w:val="26"/>
          <w:rtl w:val="0"/>
          <w:lang w:val="en-CA" w:bidi="en-CA" w:eastAsia="en-CA"/>
        </w:rPr>
        <w:t>6</w:t>
      </w:r>
      <w:r>
        <w:rPr>
          <w:rFonts w:ascii="Calibri" w:hAnsi="Calibri" w:cs="Calibri" w:eastAsia="Times New Roman"/>
          <w:color w:val="000000"/>
          <w:sz w:val="26"/>
          <w:szCs w:val="26"/>
          <w:lang w:eastAsia="en-CA"/>
        </w:rPr>
        <w:t xml:space="preserve"> PM</w:t>
      </w:r>
    </w:p>
    <w:p/>
    <w:p/>
    <w:sectPr>
      <w:type w:val="nextPage"/>
      <w:pgMar w:left="1440" w:right="144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49239E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num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num" w:pos="1440" w:leader="none"/>
        </w:tabs>
      </w:pPr>
      <w:rPr/>
    </w:lvl>
    <w:lvl w:ilvl="2">
      <w:start w:val="2"/>
      <w:numFmt w:val="bullet"/>
      <w:suff w:val="tab"/>
      <w:lvlText w:val="-"/>
      <w:lvlJc w:val="left"/>
      <w:pPr>
        <w:ind w:hanging="360" w:left="2160"/>
      </w:pPr>
      <w:rPr>
        <w:rFonts w:ascii="Calibri" w:hAnsi="Calibri" w:cs="Calibri" w:eastAsia="Times New Roman" w:hint="default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num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num" w:pos="6480" w:leader="none"/>
        </w:tabs>
      </w:pPr>
      <w:rPr/>
    </w:lvl>
  </w:abstractNum>
  <w:abstractNum w:abstractNumId="1">
    <w:nsid w:val="7E37534F"/>
    <w:multiLevelType w:val="multilevel"/>
    <w:lvl w:ilvl="0">
      <w:start w:val="1"/>
      <w:numFmt w:val="decimal"/>
      <w:suff w:val="tab"/>
      <w:lvlText w:val="%1"/>
      <w:lvlJc w:val="left"/>
      <w:pPr>
        <w:ind w:hanging="360" w:left="360"/>
      </w:pPr>
      <w:rPr>
        <w:rFonts w:hint="default"/>
      </w:rPr>
    </w:lvl>
    <w:lvl w:ilvl="1">
      <w:start w:val="1"/>
      <w:numFmt w:val="decimal"/>
      <w:suff w:val="tab"/>
      <w:lvlText w:val="%1.%2"/>
      <w:lvlJc w:val="left"/>
      <w:pPr>
        <w:ind w:hanging="360" w:left="720"/>
      </w:pPr>
      <w:rPr>
        <w:rFonts w:hint="default"/>
      </w:rPr>
    </w:lvl>
    <w:lvl w:ilvl="2">
      <w:start w:val="1"/>
      <w:numFmt w:val="decimal"/>
      <w:suff w:val="tab"/>
      <w:lvlText w:val="%1.%2.%3"/>
      <w:lvlJc w:val="left"/>
      <w:pPr>
        <w:ind w:hanging="720" w:left="1440"/>
      </w:pPr>
      <w:rPr>
        <w:rFonts w:hint="default"/>
      </w:rPr>
    </w:lvl>
    <w:lvl w:ilvl="3">
      <w:start w:val="1"/>
      <w:numFmt w:val="decimal"/>
      <w:suff w:val="tab"/>
      <w:lvlText w:val="%1.%2.%3.%4"/>
      <w:lvlJc w:val="left"/>
      <w:pPr>
        <w:ind w:hanging="720" w:left="1800"/>
      </w:pPr>
      <w:rPr>
        <w:rFonts w:hint="default"/>
      </w:rPr>
    </w:lvl>
    <w:lvl w:ilvl="4">
      <w:start w:val="1"/>
      <w:numFmt w:val="decimal"/>
      <w:suff w:val="tab"/>
      <w:lvlText w:val="%1.%2.%3.%4.%5"/>
      <w:lvlJc w:val="left"/>
      <w:pPr>
        <w:ind w:hanging="1080" w:left="2520"/>
      </w:pPr>
      <w:rPr>
        <w:rFonts w:hint="default"/>
      </w:rPr>
    </w:lvl>
    <w:lvl w:ilvl="5">
      <w:start w:val="1"/>
      <w:numFmt w:val="decimal"/>
      <w:suff w:val="tab"/>
      <w:lvlText w:val="%1.%2.%3.%4.%5.%6"/>
      <w:lvlJc w:val="left"/>
      <w:pPr>
        <w:ind w:hanging="1440" w:left="3240"/>
      </w:pPr>
      <w:rPr>
        <w:rFonts w:hint="default"/>
      </w:rPr>
    </w:lvl>
    <w:lvl w:ilvl="6">
      <w:start w:val="1"/>
      <w:numFmt w:val="decimal"/>
      <w:suff w:val="tab"/>
      <w:lvlText w:val="%1.%2.%3.%4.%5.%6.%7"/>
      <w:lvlJc w:val="left"/>
      <w:pPr>
        <w:ind w:hanging="1440" w:left="3600"/>
      </w:pPr>
      <w:rPr>
        <w:rFonts w:hint="default"/>
      </w:rPr>
    </w:lvl>
    <w:lvl w:ilvl="7">
      <w:start w:val="1"/>
      <w:numFmt w:val="decimal"/>
      <w:suff w:val="tab"/>
      <w:lvlText w:val="%1.%2.%3.%4.%5.%6.%7.%8"/>
      <w:lvlJc w:val="left"/>
      <w:pPr>
        <w:ind w:hanging="1800" w:left="4320"/>
      </w:pPr>
      <w:rPr>
        <w:rFonts w:hint="default"/>
      </w:rPr>
    </w:lvl>
    <w:lvl w:ilvl="8">
      <w:start w:val="1"/>
      <w:numFmt w:val="decimal"/>
      <w:suff w:val="tab"/>
      <w:lvlText w:val="%1.%2.%3.%4.%5.%6.%7.%8.%9"/>
      <w:lvlJc w:val="left"/>
      <w:pPr>
        <w:ind w:hanging="1800" w:left="46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kern w:val="2"/>
        <w:lang w:val="en-C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rFonts w:cstheme="majorBidi" w:eastAsiaTheme="majorEastAsia"/>
      <w:color w:val="104861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rFonts w:cstheme="majorBidi" w:eastAsiaTheme="majorEastAsia"/>
      <w:i w:val="1"/>
      <w:iCs w:val="1"/>
      <w:color w:val="104861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rFonts w:cstheme="majorBidi" w:eastAsiaTheme="majorEastAsia"/>
      <w:color w:val="104861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rFonts w:cstheme="majorBidi" w:eastAsiaTheme="majorEastAsia"/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rFonts w:cstheme="majorBidi" w:eastAsiaTheme="majorEastAsia"/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rFonts w:cstheme="majorBidi" w:eastAsiaTheme="majorEastAsia"/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rFonts w:cstheme="majorBidi" w:eastAsiaTheme="majorEastAsia"/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104861" w:themeColor="accent1" w:themeShade="BF"/>
        <w:left w:val="none" w:sz="0" w:space="0" w:shadow="0" w:frame="0" w:color="auto"/>
        <w:bottom w:val="single" w:sz="4" w:space="10" w:shadow="0" w:frame="0" w:color="104861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104861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Theme="majorHAnsi" w:hAnsiTheme="majorHAnsi" w:cstheme="majorBidi" w:eastAsiaTheme="majorEastAsia"/>
      <w:color w:val="104861" w:themeColor="accent1" w:themeShade="BF"/>
      <w:sz w:val="40"/>
      <w:szCs w:val="40"/>
    </w:rPr>
  </w:style>
  <w:style w:type="character" w:styleId="C4">
    <w:name w:val="Heading 2 Char"/>
    <w:basedOn w:val="C0"/>
    <w:link w:val="P2"/>
    <w:semiHidden/>
    <w:rPr>
      <w:rFonts w:asciiTheme="majorHAnsi" w:hAnsiTheme="majorHAnsi" w:cstheme="majorBidi" w:eastAsiaTheme="majorEastAsia"/>
      <w:color w:val="104861" w:themeColor="accent1" w:themeShade="BF"/>
      <w:sz w:val="32"/>
      <w:szCs w:val="32"/>
    </w:rPr>
  </w:style>
  <w:style w:type="character" w:styleId="C5">
    <w:name w:val="Heading 3 Char"/>
    <w:basedOn w:val="C0"/>
    <w:link w:val="P3"/>
    <w:semiHidden/>
    <w:rPr>
      <w:rFonts w:cstheme="majorBidi" w:eastAsiaTheme="majorEastAsia"/>
      <w:color w:val="104861" w:themeColor="accent1" w:themeShade="BF"/>
      <w:sz w:val="28"/>
      <w:szCs w:val="28"/>
    </w:rPr>
  </w:style>
  <w:style w:type="character" w:styleId="C6">
    <w:name w:val="Heading 4 Char"/>
    <w:basedOn w:val="C0"/>
    <w:link w:val="P4"/>
    <w:semiHidden/>
    <w:rPr>
      <w:rFonts w:cstheme="majorBidi" w:eastAsiaTheme="majorEastAsia"/>
      <w:i w:val="1"/>
      <w:iCs w:val="1"/>
      <w:color w:val="104861" w:themeColor="accent1" w:themeShade="BF"/>
    </w:rPr>
  </w:style>
  <w:style w:type="character" w:styleId="C7">
    <w:name w:val="Heading 5 Char"/>
    <w:basedOn w:val="C0"/>
    <w:link w:val="P5"/>
    <w:semiHidden/>
    <w:rPr>
      <w:rFonts w:cstheme="majorBidi" w:eastAsiaTheme="majorEastAsia"/>
      <w:color w:val="104861" w:themeColor="accent1" w:themeShade="BF"/>
    </w:rPr>
  </w:style>
  <w:style w:type="character" w:styleId="C8">
    <w:name w:val="Heading 6 Char"/>
    <w:basedOn w:val="C0"/>
    <w:link w:val="P6"/>
    <w:semiHidden/>
    <w:rPr>
      <w:rFonts w:cstheme="majorBidi" w:eastAsiaTheme="majorEastAsia"/>
      <w:i w:val="1"/>
      <w:iCs w:val="1"/>
      <w:color w:val="595959" w:themeColor="text1" w:themeTint="A6"/>
    </w:rPr>
  </w:style>
  <w:style w:type="character" w:styleId="C9">
    <w:name w:val="Heading 7 Char"/>
    <w:basedOn w:val="C0"/>
    <w:link w:val="P7"/>
    <w:semiHidden/>
    <w:rPr>
      <w:rFonts w:cstheme="majorBidi" w:eastAsiaTheme="majorEastAsia"/>
      <w:color w:val="595959" w:themeColor="text1" w:themeTint="A6"/>
    </w:rPr>
  </w:style>
  <w:style w:type="character" w:styleId="C10">
    <w:name w:val="Heading 8 Char"/>
    <w:basedOn w:val="C0"/>
    <w:link w:val="P8"/>
    <w:semiHidden/>
    <w:rPr>
      <w:rFonts w:cstheme="majorBidi" w:eastAsiaTheme="majorEastAsia"/>
      <w:i w:val="1"/>
      <w:iCs w:val="1"/>
      <w:color w:val="272727" w:themeColor="text1" w:themeTint="D8"/>
    </w:rPr>
  </w:style>
  <w:style w:type="character" w:styleId="C11">
    <w:name w:val="Heading 9 Char"/>
    <w:basedOn w:val="C0"/>
    <w:link w:val="P9"/>
    <w:semiHidden/>
    <w:rPr>
      <w:rFonts w:cstheme="majorBidi" w:eastAsiaTheme="majorEastAsia"/>
      <w:color w:val="272727" w:themeColor="text1" w:themeTint="D8"/>
    </w:rPr>
  </w:style>
  <w:style w:type="character" w:styleId="C12">
    <w:name w:val="Title Char"/>
    <w:basedOn w:val="C0"/>
    <w:link w:val="P10"/>
    <w:rPr>
      <w:rFonts w:asciiTheme="majorHAnsi" w:hAnsiTheme="majorHAnsi" w:cstheme="majorBidi" w:eastAsiaTheme="majorEastAsia"/>
      <w:sz w:val="56"/>
      <w:szCs w:val="56"/>
      <w:spacing w:val="-10"/>
      <w:kern w:val="28"/>
    </w:rPr>
  </w:style>
  <w:style w:type="character" w:styleId="C13">
    <w:name w:val="Subtitle Char"/>
    <w:basedOn w:val="C0"/>
    <w:link w:val="P11"/>
    <w:rPr>
      <w:rFonts w:cstheme="majorBidi" w:eastAsiaTheme="majorEastAsia"/>
      <w:color w:val="595959" w:themeColor="text1" w:themeTint="A6"/>
      <w:sz w:val="28"/>
      <w:szCs w:val="28"/>
      <w:spacing w:val="15"/>
    </w:rPr>
  </w:style>
  <w:style w:type="character" w:styleId="C14">
    <w:name w:val="Quote Char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104861" w:themeColor="accent1" w:themeShade="BF"/>
    </w:rPr>
  </w:style>
  <w:style w:type="character" w:styleId="C16">
    <w:name w:val="Intense Quote Char"/>
    <w:basedOn w:val="C0"/>
    <w:link w:val="P14"/>
    <w:rPr>
      <w:i w:val="1"/>
      <w:iCs w:val="1"/>
      <w:color w:val="104861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104861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Erin Jarvis</dc:creator>
  <dcterms:created xsi:type="dcterms:W3CDTF">2024-09-19T23:23:00Z</dcterms:created>
  <dcterms:modified xsi:type="dcterms:W3CDTF">2024-11-25T20:08:11Z</dcterms:modified>
  <cp:revision>6</cp:revision>
</cp:coreProperties>
</file>